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4405" w14:textId="77777777" w:rsidR="007D3C81" w:rsidRPr="007D3C81" w:rsidRDefault="009D0C83" w:rsidP="007D3C81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COMMUNITY DEVELOPMENT AGENCY OF</w:t>
      </w:r>
    </w:p>
    <w:p w14:paraId="0AAD6FFA" w14:textId="77777777" w:rsidR="007D3C81" w:rsidRPr="007D3C81" w:rsidRDefault="009D0C83" w:rsidP="007D3C81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LEXINGTON</w:t>
      </w:r>
      <w:r w:rsidRPr="007D3C81">
        <w:rPr>
          <w:rFonts w:ascii="Times New Roman" w:hAnsi="Times New Roman" w:cs="Times New Roman"/>
          <w:b/>
          <w:sz w:val="22"/>
        </w:rPr>
        <w:t>, NEBRASKA</w:t>
      </w:r>
    </w:p>
    <w:p w14:paraId="3AAD7C79" w14:textId="77777777" w:rsidR="007D3C81" w:rsidRPr="007D3C81" w:rsidRDefault="007D3C81" w:rsidP="007D3C81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016CB82C" w14:textId="4A4C58EA" w:rsidR="00422EF8" w:rsidRDefault="00422EF8" w:rsidP="007D3C81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422EF8">
        <w:rPr>
          <w:rFonts w:ascii="Times New Roman" w:hAnsi="Times New Roman" w:cs="Times New Roman"/>
          <w:b/>
          <w:sz w:val="22"/>
        </w:rPr>
        <w:t>RESOLUTION NO. 202</w:t>
      </w:r>
      <w:r w:rsidR="006D463B">
        <w:rPr>
          <w:rFonts w:ascii="Times New Roman" w:hAnsi="Times New Roman" w:cs="Times New Roman"/>
          <w:b/>
          <w:sz w:val="22"/>
        </w:rPr>
        <w:t>3</w:t>
      </w:r>
      <w:r w:rsidRPr="00422EF8">
        <w:rPr>
          <w:rFonts w:ascii="Times New Roman" w:hAnsi="Times New Roman" w:cs="Times New Roman"/>
          <w:b/>
          <w:sz w:val="22"/>
        </w:rPr>
        <w:t xml:space="preserve">-___ </w:t>
      </w:r>
    </w:p>
    <w:p w14:paraId="383A7CC0" w14:textId="327384C7" w:rsidR="007D3C81" w:rsidRDefault="009D0C83" w:rsidP="007D3C81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7D3C81">
        <w:rPr>
          <w:rFonts w:ascii="Times New Roman" w:hAnsi="Times New Roman" w:cs="Times New Roman"/>
          <w:sz w:val="22"/>
        </w:rPr>
        <w:t>(Redevelopment Agreement</w:t>
      </w:r>
      <w:r w:rsidR="00422EF8" w:rsidRPr="00F771F6">
        <w:rPr>
          <w:rFonts w:ascii="Times New Roman" w:eastAsia="Times New Roman" w:hAnsi="Times New Roman" w:cs="Times New Roman"/>
          <w:sz w:val="22"/>
          <w:szCs w:val="24"/>
        </w:rPr>
        <w:t>—V</w:t>
      </w:r>
      <w:r w:rsidR="00422EF8">
        <w:rPr>
          <w:rFonts w:ascii="Times New Roman" w:hAnsi="Times New Roman" w:cs="Times New Roman"/>
          <w:sz w:val="22"/>
        </w:rPr>
        <w:t>intage Rows</w:t>
      </w:r>
      <w:r w:rsidRPr="007D3C81">
        <w:rPr>
          <w:rFonts w:ascii="Times New Roman" w:hAnsi="Times New Roman" w:cs="Times New Roman"/>
          <w:sz w:val="22"/>
        </w:rPr>
        <w:t xml:space="preserve"> Redevelopment Project)</w:t>
      </w:r>
    </w:p>
    <w:p w14:paraId="36D09BDB" w14:textId="77777777" w:rsidR="007D3C81" w:rsidRPr="007D3C81" w:rsidRDefault="007D3C81" w:rsidP="007D3C81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7BF7ECAF" w14:textId="2C25BB54" w:rsidR="007D3C81" w:rsidRPr="007D3C81" w:rsidRDefault="009D0C83" w:rsidP="00867DD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2"/>
        </w:rPr>
      </w:pPr>
      <w:r w:rsidRPr="00E1166F">
        <w:rPr>
          <w:rFonts w:ascii="Times New Roman" w:hAnsi="Times New Roman" w:cs="Times New Roman"/>
          <w:b/>
          <w:sz w:val="22"/>
        </w:rPr>
        <w:t>A RESOLUTION OF THE COMMUNITY DEVELOPMENT AGENCY OF LEXINGTON, NEBRASKA</w:t>
      </w:r>
      <w:r>
        <w:rPr>
          <w:rFonts w:ascii="Times New Roman" w:hAnsi="Times New Roman" w:cs="Times New Roman"/>
          <w:b/>
          <w:sz w:val="22"/>
        </w:rPr>
        <w:t>,</w:t>
      </w:r>
      <w:r w:rsidRPr="007D3C81">
        <w:rPr>
          <w:rFonts w:ascii="Times New Roman" w:hAnsi="Times New Roman" w:cs="Times New Roman"/>
          <w:b/>
          <w:sz w:val="22"/>
        </w:rPr>
        <w:t xml:space="preserve"> AUTHORIZING AND APPROVING A REDEVELOPMENT AGREEMENT FOR THE </w:t>
      </w:r>
      <w:r w:rsidR="00867DD5">
        <w:rPr>
          <w:rFonts w:ascii="Times New Roman" w:hAnsi="Times New Roman" w:cs="Times New Roman"/>
          <w:b/>
          <w:sz w:val="22"/>
        </w:rPr>
        <w:t>VINTAGE ROWS</w:t>
      </w:r>
      <w:r w:rsidRPr="007D3C81">
        <w:rPr>
          <w:rFonts w:ascii="Times New Roman" w:hAnsi="Times New Roman" w:cs="Times New Roman"/>
          <w:b/>
          <w:sz w:val="22"/>
        </w:rPr>
        <w:t xml:space="preserve"> REDEVELOPMENT PROJECT UTILIZING TAX INCREMENT FINANCING; AND TAKING OTHER ACTIONS REQUIRED OR PERMITTED UNDER THE COMMUNITY DEVELOPMENT LAW. </w:t>
      </w:r>
      <w:r w:rsidR="00867DD5">
        <w:rPr>
          <w:rFonts w:ascii="Times New Roman" w:hAnsi="Times New Roman" w:cs="Times New Roman"/>
          <w:b/>
          <w:sz w:val="22"/>
        </w:rPr>
        <w:t xml:space="preserve"> </w:t>
      </w:r>
    </w:p>
    <w:p w14:paraId="713FE464" w14:textId="780BCF8B" w:rsidR="007D3C81" w:rsidRDefault="00682394" w:rsidP="007D3C81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21BB2F35" w14:textId="567E3B5E" w:rsidR="00083559" w:rsidRPr="00083559" w:rsidRDefault="00083559" w:rsidP="000835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83559">
        <w:rPr>
          <w:rFonts w:ascii="Times New Roman" w:hAnsi="Times New Roman" w:cs="Times New Roman"/>
          <w:b/>
          <w:bCs/>
          <w:sz w:val="22"/>
        </w:rPr>
        <w:t>RECITALS</w:t>
      </w:r>
    </w:p>
    <w:p w14:paraId="43B8705F" w14:textId="77777777" w:rsidR="00083559" w:rsidRPr="007D3C81" w:rsidRDefault="00083559" w:rsidP="00083559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</w:p>
    <w:p w14:paraId="3B29C30B" w14:textId="463B1369" w:rsidR="007D3C81" w:rsidRPr="007D3C81" w:rsidRDefault="00083559" w:rsidP="0008355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A.</w:t>
      </w:r>
      <w:r>
        <w:rPr>
          <w:rFonts w:ascii="Times New Roman" w:hAnsi="Times New Roman" w:cs="Times New Roman"/>
          <w:sz w:val="22"/>
        </w:rPr>
        <w:tab/>
        <w:t>T</w:t>
      </w:r>
      <w:r w:rsidRPr="00E1166F">
        <w:rPr>
          <w:rFonts w:ascii="Times New Roman" w:hAnsi="Times New Roman" w:cs="Times New Roman"/>
          <w:sz w:val="22"/>
        </w:rPr>
        <w:t xml:space="preserve">he </w:t>
      </w:r>
      <w:r>
        <w:rPr>
          <w:rFonts w:ascii="Times New Roman" w:hAnsi="Times New Roman" w:cs="Times New Roman"/>
          <w:sz w:val="22"/>
        </w:rPr>
        <w:t xml:space="preserve">General </w:t>
      </w:r>
      <w:r w:rsidRPr="00E1166F">
        <w:rPr>
          <w:rFonts w:ascii="Times New Roman" w:hAnsi="Times New Roman" w:cs="Times New Roman"/>
          <w:sz w:val="22"/>
        </w:rPr>
        <w:t>Redevelopment Plan for Redevelopment Area #</w:t>
      </w:r>
      <w:r>
        <w:rPr>
          <w:rFonts w:ascii="Times New Roman" w:hAnsi="Times New Roman" w:cs="Times New Roman"/>
          <w:sz w:val="22"/>
        </w:rPr>
        <w:t>6</w:t>
      </w:r>
      <w:r w:rsidRPr="00E1166F">
        <w:rPr>
          <w:rFonts w:ascii="Times New Roman" w:hAnsi="Times New Roman" w:cs="Times New Roman"/>
          <w:sz w:val="22"/>
        </w:rPr>
        <w:t xml:space="preserve"> (the “</w:t>
      </w:r>
      <w:r w:rsidRPr="00083559">
        <w:rPr>
          <w:rFonts w:ascii="Times New Roman" w:hAnsi="Times New Roman" w:cs="Times New Roman"/>
          <w:b/>
          <w:bCs/>
          <w:sz w:val="22"/>
        </w:rPr>
        <w:t>Redevelopment Plan</w:t>
      </w:r>
      <w:r w:rsidRPr="00E1166F">
        <w:rPr>
          <w:rFonts w:ascii="Times New Roman" w:hAnsi="Times New Roman" w:cs="Times New Roman"/>
          <w:sz w:val="22"/>
        </w:rPr>
        <w:t>”), which covers certain portions of the City of Lexington, Nebraska that have been declared blighted and substandard and in need of redevelopment (the “</w:t>
      </w:r>
      <w:r w:rsidRPr="00083559">
        <w:rPr>
          <w:rFonts w:ascii="Times New Roman" w:hAnsi="Times New Roman" w:cs="Times New Roman"/>
          <w:b/>
          <w:bCs/>
          <w:sz w:val="22"/>
        </w:rPr>
        <w:t>Redevelopment Area</w:t>
      </w:r>
      <w:r w:rsidRPr="00E1166F">
        <w:rPr>
          <w:rFonts w:ascii="Times New Roman" w:hAnsi="Times New Roman" w:cs="Times New Roman"/>
          <w:sz w:val="22"/>
        </w:rPr>
        <w:t>”), was adopted by the City Council of the City of Lexington</w:t>
      </w:r>
      <w:r>
        <w:rPr>
          <w:rFonts w:ascii="Times New Roman" w:hAnsi="Times New Roman" w:cs="Times New Roman"/>
          <w:sz w:val="22"/>
        </w:rPr>
        <w:t>, Nebraska</w:t>
      </w:r>
      <w:r w:rsidRPr="00E1166F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(the “</w:t>
      </w:r>
      <w:r w:rsidRPr="0035188C">
        <w:rPr>
          <w:rFonts w:ascii="Times New Roman" w:hAnsi="Times New Roman" w:cs="Times New Roman"/>
          <w:b/>
          <w:bCs/>
          <w:sz w:val="22"/>
        </w:rPr>
        <w:t>City</w:t>
      </w:r>
      <w:r>
        <w:rPr>
          <w:rFonts w:ascii="Times New Roman" w:hAnsi="Times New Roman" w:cs="Times New Roman"/>
          <w:sz w:val="22"/>
        </w:rPr>
        <w:t xml:space="preserve">”) </w:t>
      </w:r>
      <w:r w:rsidRPr="00E1166F">
        <w:rPr>
          <w:rFonts w:ascii="Times New Roman" w:hAnsi="Times New Roman" w:cs="Times New Roman"/>
          <w:sz w:val="22"/>
        </w:rPr>
        <w:t xml:space="preserve">on </w:t>
      </w:r>
      <w:r w:rsidRPr="006A5CB1">
        <w:rPr>
          <w:rFonts w:ascii="Times New Roman" w:hAnsi="Times New Roman" w:cs="Times New Roman"/>
          <w:sz w:val="22"/>
        </w:rPr>
        <w:t>November 8, 2022, pursuant to Resolution No. 2022-25</w:t>
      </w:r>
      <w:r>
        <w:rPr>
          <w:rFonts w:ascii="Times New Roman" w:hAnsi="Times New Roman" w:cs="Times New Roman"/>
          <w:sz w:val="22"/>
        </w:rPr>
        <w:t>.</w:t>
      </w:r>
    </w:p>
    <w:p w14:paraId="4C2C5A6E" w14:textId="77777777" w:rsidR="00DC11F5" w:rsidRDefault="00DC11F5" w:rsidP="00DC11F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</w:p>
    <w:p w14:paraId="5C961B34" w14:textId="36FBDBD0" w:rsidR="007D3C81" w:rsidRPr="007D3C81" w:rsidRDefault="0082166D" w:rsidP="008216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B.</w:t>
      </w:r>
      <w:r>
        <w:rPr>
          <w:rFonts w:ascii="Times New Roman" w:hAnsi="Times New Roman" w:cs="Times New Roman"/>
          <w:sz w:val="22"/>
        </w:rPr>
        <w:tab/>
        <w:t xml:space="preserve"> </w:t>
      </w:r>
      <w:r w:rsidRPr="00E1166F">
        <w:rPr>
          <w:rFonts w:ascii="Times New Roman" w:hAnsi="Times New Roman" w:cs="Times New Roman"/>
          <w:sz w:val="22"/>
        </w:rPr>
        <w:t>The Community Development Agency of Lexington, Nebraska (</w:t>
      </w:r>
      <w:r>
        <w:rPr>
          <w:rFonts w:ascii="Times New Roman" w:hAnsi="Times New Roman" w:cs="Times New Roman"/>
          <w:sz w:val="22"/>
        </w:rPr>
        <w:t xml:space="preserve">the </w:t>
      </w:r>
      <w:r w:rsidRPr="00E1166F"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b/>
          <w:bCs/>
          <w:sz w:val="22"/>
        </w:rPr>
        <w:t>Agency</w:t>
      </w:r>
      <w:r w:rsidRPr="00E1166F">
        <w:rPr>
          <w:rFonts w:ascii="Times New Roman" w:hAnsi="Times New Roman" w:cs="Times New Roman"/>
          <w:sz w:val="22"/>
        </w:rPr>
        <w:t>”)</w:t>
      </w:r>
      <w:r w:rsidRPr="007D3C81">
        <w:rPr>
          <w:rFonts w:ascii="Times New Roman" w:hAnsi="Times New Roman" w:cs="Times New Roman"/>
          <w:sz w:val="22"/>
        </w:rPr>
        <w:t xml:space="preserve">, in furtherance of the purposes and pursuant to the provisions of the Community Development Law, </w:t>
      </w:r>
      <w:r w:rsidRPr="0082166D">
        <w:rPr>
          <w:rFonts w:ascii="Times New Roman" w:hAnsi="Times New Roman" w:cs="Times New Roman"/>
          <w:sz w:val="22"/>
          <w:u w:val="double"/>
        </w:rPr>
        <w:t>Neb. Rev. Stat.</w:t>
      </w:r>
      <w:r w:rsidRPr="007D3C81">
        <w:rPr>
          <w:rFonts w:ascii="Times New Roman" w:hAnsi="Times New Roman" w:cs="Times New Roman"/>
          <w:sz w:val="22"/>
        </w:rPr>
        <w:t xml:space="preserve"> §§ 18-2101 to 18-215</w:t>
      </w:r>
      <w:r>
        <w:rPr>
          <w:rFonts w:ascii="Times New Roman" w:hAnsi="Times New Roman" w:cs="Times New Roman"/>
          <w:sz w:val="22"/>
        </w:rPr>
        <w:t>5</w:t>
      </w:r>
      <w:r w:rsidRPr="007D3C81">
        <w:rPr>
          <w:rFonts w:ascii="Times New Roman" w:hAnsi="Times New Roman" w:cs="Times New Roman"/>
          <w:sz w:val="22"/>
        </w:rPr>
        <w:t>, as amended (the “</w:t>
      </w:r>
      <w:r w:rsidRPr="0082166D">
        <w:rPr>
          <w:rFonts w:ascii="Times New Roman" w:hAnsi="Times New Roman" w:cs="Times New Roman"/>
          <w:b/>
          <w:bCs/>
          <w:sz w:val="22"/>
        </w:rPr>
        <w:t>Act</w:t>
      </w:r>
      <w:r w:rsidRPr="007D3C81">
        <w:rPr>
          <w:rFonts w:ascii="Times New Roman" w:hAnsi="Times New Roman" w:cs="Times New Roman"/>
          <w:sz w:val="22"/>
        </w:rPr>
        <w:t>”)</w:t>
      </w:r>
      <w:r>
        <w:rPr>
          <w:rFonts w:ascii="Times New Roman" w:hAnsi="Times New Roman" w:cs="Times New Roman"/>
          <w:sz w:val="22"/>
        </w:rPr>
        <w:t>,</w:t>
      </w:r>
      <w:r w:rsidRPr="007D3C81">
        <w:rPr>
          <w:rFonts w:ascii="Times New Roman" w:hAnsi="Times New Roman" w:cs="Times New Roman"/>
          <w:sz w:val="22"/>
        </w:rPr>
        <w:t xml:space="preserve"> has approved the Amendment to the Redevelopment Plan (the “</w:t>
      </w:r>
      <w:r w:rsidRPr="004E39E3">
        <w:rPr>
          <w:rFonts w:ascii="Times New Roman" w:hAnsi="Times New Roman" w:cs="Times New Roman"/>
          <w:b/>
          <w:bCs/>
          <w:sz w:val="22"/>
        </w:rPr>
        <w:t>Amendment</w:t>
      </w:r>
      <w:r w:rsidRPr="007D3C81">
        <w:rPr>
          <w:rFonts w:ascii="Times New Roman" w:hAnsi="Times New Roman" w:cs="Times New Roman"/>
          <w:sz w:val="22"/>
        </w:rPr>
        <w:t xml:space="preserve">”) to create and implement the </w:t>
      </w:r>
      <w:r>
        <w:rPr>
          <w:rFonts w:ascii="Times New Roman" w:hAnsi="Times New Roman" w:cs="Times New Roman"/>
          <w:sz w:val="22"/>
        </w:rPr>
        <w:t>Vintage Rows</w:t>
      </w:r>
      <w:r w:rsidRPr="007D3C81">
        <w:rPr>
          <w:rFonts w:ascii="Times New Roman" w:hAnsi="Times New Roman" w:cs="Times New Roman"/>
          <w:sz w:val="22"/>
        </w:rPr>
        <w:t xml:space="preserve"> Redevelopment Project (</w:t>
      </w:r>
      <w:r>
        <w:rPr>
          <w:rFonts w:ascii="Times New Roman" w:hAnsi="Times New Roman" w:cs="Times New Roman"/>
          <w:sz w:val="22"/>
        </w:rPr>
        <w:t xml:space="preserve">the </w:t>
      </w:r>
      <w:r w:rsidRPr="007D3C81">
        <w:rPr>
          <w:rFonts w:ascii="Times New Roman" w:hAnsi="Times New Roman" w:cs="Times New Roman"/>
          <w:sz w:val="22"/>
        </w:rPr>
        <w:t>“</w:t>
      </w:r>
      <w:r w:rsidRPr="0082166D">
        <w:rPr>
          <w:rFonts w:ascii="Times New Roman" w:hAnsi="Times New Roman" w:cs="Times New Roman"/>
          <w:b/>
          <w:bCs/>
          <w:sz w:val="22"/>
        </w:rPr>
        <w:t>Project</w:t>
      </w:r>
      <w:r w:rsidRPr="007D3C81">
        <w:rPr>
          <w:rFonts w:ascii="Times New Roman" w:hAnsi="Times New Roman" w:cs="Times New Roman"/>
          <w:sz w:val="22"/>
        </w:rPr>
        <w:t>”) in the Redevelopment Area</w:t>
      </w:r>
      <w:r>
        <w:rPr>
          <w:rFonts w:ascii="Times New Roman" w:hAnsi="Times New Roman" w:cs="Times New Roman"/>
          <w:sz w:val="22"/>
        </w:rPr>
        <w:t>.</w:t>
      </w:r>
    </w:p>
    <w:p w14:paraId="059E93A7" w14:textId="77777777" w:rsidR="00DC11F5" w:rsidRDefault="00DC11F5" w:rsidP="00DC11F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</w:p>
    <w:p w14:paraId="2F932784" w14:textId="206BDC92" w:rsidR="00DC11F5" w:rsidRDefault="0082166D" w:rsidP="008216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C.</w:t>
      </w:r>
      <w:r>
        <w:rPr>
          <w:rFonts w:ascii="Times New Roman" w:hAnsi="Times New Roman" w:cs="Times New Roman"/>
          <w:sz w:val="22"/>
        </w:rPr>
        <w:tab/>
        <w:t xml:space="preserve"> The Agency </w:t>
      </w:r>
      <w:r w:rsidR="007D3C81" w:rsidRPr="007D3C81">
        <w:rPr>
          <w:rFonts w:ascii="Times New Roman" w:hAnsi="Times New Roman" w:cs="Times New Roman"/>
          <w:sz w:val="22"/>
        </w:rPr>
        <w:t xml:space="preserve">has prepared a redevelopment </w:t>
      </w:r>
      <w:r w:rsidR="007D3C81">
        <w:rPr>
          <w:rFonts w:ascii="Times New Roman" w:hAnsi="Times New Roman" w:cs="Times New Roman"/>
          <w:sz w:val="22"/>
        </w:rPr>
        <w:t>agreement</w:t>
      </w:r>
      <w:r w:rsidR="007D3C81" w:rsidRPr="007D3C81">
        <w:rPr>
          <w:rFonts w:ascii="Times New Roman" w:hAnsi="Times New Roman" w:cs="Times New Roman"/>
          <w:sz w:val="22"/>
        </w:rPr>
        <w:t xml:space="preserve"> for the Project, a copy of which is attached hereto as </w:t>
      </w:r>
      <w:r w:rsidR="007D3C81" w:rsidRPr="0082166D">
        <w:rPr>
          <w:rFonts w:ascii="Times New Roman" w:hAnsi="Times New Roman" w:cs="Times New Roman"/>
          <w:b/>
          <w:bCs/>
          <w:sz w:val="22"/>
        </w:rPr>
        <w:t>Exhibit A</w:t>
      </w:r>
      <w:r w:rsidR="007D3C81" w:rsidRPr="007D3C81">
        <w:rPr>
          <w:rFonts w:ascii="Times New Roman" w:hAnsi="Times New Roman" w:cs="Times New Roman"/>
          <w:sz w:val="22"/>
        </w:rPr>
        <w:t xml:space="preserve"> and incorporated by this reference (the “</w:t>
      </w:r>
      <w:r w:rsidR="007D3C81" w:rsidRPr="00632774">
        <w:rPr>
          <w:rFonts w:ascii="Times New Roman" w:hAnsi="Times New Roman" w:cs="Times New Roman"/>
          <w:b/>
          <w:bCs/>
          <w:sz w:val="22"/>
        </w:rPr>
        <w:t>Redevelopment Agreement</w:t>
      </w:r>
      <w:r w:rsidR="007D3C81">
        <w:rPr>
          <w:rFonts w:ascii="Times New Roman" w:hAnsi="Times New Roman" w:cs="Times New Roman"/>
          <w:sz w:val="22"/>
        </w:rPr>
        <w:t>”)</w:t>
      </w:r>
      <w:r w:rsidR="00632774">
        <w:rPr>
          <w:rFonts w:ascii="Times New Roman" w:hAnsi="Times New Roman" w:cs="Times New Roman"/>
          <w:sz w:val="22"/>
        </w:rPr>
        <w:t>.</w:t>
      </w:r>
    </w:p>
    <w:p w14:paraId="3B5FAF1F" w14:textId="77777777" w:rsidR="00DC11F5" w:rsidRDefault="00DC11F5" w:rsidP="00DC11F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2"/>
        </w:rPr>
      </w:pPr>
    </w:p>
    <w:p w14:paraId="60CE0CA1" w14:textId="76110C29" w:rsidR="00DC11F5" w:rsidRDefault="00632774" w:rsidP="0063277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D.</w:t>
      </w:r>
      <w:r>
        <w:rPr>
          <w:rFonts w:ascii="Times New Roman" w:hAnsi="Times New Roman" w:cs="Times New Roman"/>
          <w:sz w:val="22"/>
        </w:rPr>
        <w:tab/>
        <w:t>December 19, 2022, the Agency passed a resolution providing notice to the City Council of its intent to enter into the Redevelopment Agreement</w:t>
      </w:r>
      <w:r w:rsidR="00C43607">
        <w:rPr>
          <w:rFonts w:ascii="Times New Roman" w:hAnsi="Times New Roman" w:cs="Times New Roman"/>
          <w:sz w:val="22"/>
        </w:rPr>
        <w:t xml:space="preserve"> and delivered said resolution to the City Council</w:t>
      </w:r>
      <w:r>
        <w:rPr>
          <w:rFonts w:ascii="Times New Roman" w:hAnsi="Times New Roman" w:cs="Times New Roman"/>
          <w:sz w:val="22"/>
        </w:rPr>
        <w:t>.</w:t>
      </w:r>
    </w:p>
    <w:p w14:paraId="5BC76A8E" w14:textId="77777777" w:rsidR="00DC11F5" w:rsidRDefault="00DC11F5" w:rsidP="00DC11F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2"/>
        </w:rPr>
      </w:pPr>
    </w:p>
    <w:p w14:paraId="0C4FC346" w14:textId="250ECA81" w:rsidR="00DC11F5" w:rsidRPr="00DC11F5" w:rsidRDefault="008B6390" w:rsidP="008B6390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E.</w:t>
      </w:r>
      <w:r>
        <w:rPr>
          <w:rFonts w:ascii="Times New Roman" w:hAnsi="Times New Roman" w:cs="Times New Roman"/>
          <w:sz w:val="22"/>
        </w:rPr>
        <w:tab/>
        <w:t>T</w:t>
      </w:r>
      <w:r w:rsidR="007D3C81" w:rsidRPr="007D3C81">
        <w:rPr>
          <w:rFonts w:ascii="Times New Roman" w:eastAsia="Calibri" w:hAnsi="Times New Roman" w:cs="Times New Roman"/>
          <w:sz w:val="22"/>
        </w:rPr>
        <w:t xml:space="preserve">he Project would use tax increment financing pursuant to Section 18-2147 of the Act to assist in paying for the cost of certain eligible public improvements authorized by the Act and identified in the Amendment </w:t>
      </w:r>
      <w:r w:rsidR="007D3C81">
        <w:rPr>
          <w:rFonts w:ascii="Times New Roman" w:eastAsia="Calibri" w:hAnsi="Times New Roman" w:cs="Times New Roman"/>
          <w:sz w:val="22"/>
        </w:rPr>
        <w:t>and the Redevelopment Agreement</w:t>
      </w:r>
      <w:r>
        <w:rPr>
          <w:rFonts w:ascii="Times New Roman" w:eastAsia="Calibri" w:hAnsi="Times New Roman" w:cs="Times New Roman"/>
          <w:sz w:val="22"/>
        </w:rPr>
        <w:t>.</w:t>
      </w:r>
    </w:p>
    <w:p w14:paraId="6B03074E" w14:textId="77777777" w:rsidR="007D3C81" w:rsidRPr="007D3C81" w:rsidRDefault="007D3C81" w:rsidP="007D3C8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</w:p>
    <w:p w14:paraId="6E3C21FC" w14:textId="7D3A9599" w:rsidR="007D3C81" w:rsidRPr="007D3C81" w:rsidRDefault="009D0C83" w:rsidP="007D3C81">
      <w:pPr>
        <w:tabs>
          <w:tab w:val="left" w:pos="720"/>
          <w:tab w:val="left" w:pos="1440"/>
        </w:tabs>
        <w:jc w:val="both"/>
        <w:rPr>
          <w:rFonts w:ascii="Times New Roman" w:hAnsi="Times New Roman" w:cs="Times New Roman"/>
          <w:sz w:val="22"/>
        </w:rPr>
      </w:pPr>
      <w:r w:rsidRPr="007D3C81">
        <w:rPr>
          <w:rFonts w:ascii="Times New Roman" w:hAnsi="Times New Roman" w:cs="Times New Roman"/>
          <w:sz w:val="22"/>
        </w:rPr>
        <w:tab/>
        <w:t xml:space="preserve">NOW THEREFORE BE IT RESOLVED, </w:t>
      </w:r>
      <w:r w:rsidR="00BF2273" w:rsidRPr="00BF2273">
        <w:rPr>
          <w:rFonts w:ascii="Times New Roman" w:hAnsi="Times New Roman" w:cs="Times New Roman"/>
          <w:bCs/>
          <w:sz w:val="22"/>
        </w:rPr>
        <w:t>the Community Development Agency of the City of Lexington, Nebraska</w:t>
      </w:r>
      <w:r w:rsidR="00BF2273">
        <w:rPr>
          <w:rFonts w:ascii="Times New Roman" w:hAnsi="Times New Roman" w:cs="Times New Roman"/>
          <w:bCs/>
          <w:sz w:val="22"/>
        </w:rPr>
        <w:t xml:space="preserve">, does hereby approve </w:t>
      </w:r>
      <w:r w:rsidRPr="007D3C81">
        <w:rPr>
          <w:rFonts w:ascii="Times New Roman" w:hAnsi="Times New Roman" w:cs="Times New Roman"/>
          <w:sz w:val="22"/>
        </w:rPr>
        <w:t xml:space="preserve">the Redevelopment Agreement and authorizes the Chairperson of the </w:t>
      </w:r>
      <w:r w:rsidR="00A0441A">
        <w:rPr>
          <w:rFonts w:ascii="Times New Roman" w:hAnsi="Times New Roman" w:cs="Times New Roman"/>
          <w:sz w:val="22"/>
        </w:rPr>
        <w:t>Agency</w:t>
      </w:r>
      <w:r w:rsidRPr="007D3C81">
        <w:rPr>
          <w:rFonts w:ascii="Times New Roman" w:hAnsi="Times New Roman" w:cs="Times New Roman"/>
          <w:sz w:val="22"/>
        </w:rPr>
        <w:t xml:space="preserve"> to execute and enter into the Redevelopment Agreement, with such changes, modifications, additions, and deletions that are necessary or appropriate, for and on behalf of the </w:t>
      </w:r>
      <w:r w:rsidR="00A0441A">
        <w:rPr>
          <w:rFonts w:ascii="Times New Roman" w:hAnsi="Times New Roman" w:cs="Times New Roman"/>
          <w:sz w:val="22"/>
        </w:rPr>
        <w:t>Agency</w:t>
      </w:r>
      <w:r w:rsidRPr="007D3C81">
        <w:rPr>
          <w:rFonts w:ascii="Times New Roman" w:hAnsi="Times New Roman" w:cs="Times New Roman"/>
          <w:sz w:val="22"/>
        </w:rPr>
        <w:t>.</w:t>
      </w:r>
      <w:r w:rsidR="00BF2273">
        <w:rPr>
          <w:rFonts w:ascii="Times New Roman" w:hAnsi="Times New Roman" w:cs="Times New Roman"/>
          <w:sz w:val="22"/>
        </w:rPr>
        <w:t xml:space="preserve"> </w:t>
      </w:r>
    </w:p>
    <w:p w14:paraId="13F0BB0F" w14:textId="2A1DCAF5" w:rsidR="007D3C81" w:rsidRPr="007D3C81" w:rsidRDefault="009D0C83" w:rsidP="007D3C81">
      <w:pPr>
        <w:tabs>
          <w:tab w:val="left" w:pos="720"/>
          <w:tab w:val="left" w:pos="1440"/>
        </w:tabs>
        <w:jc w:val="both"/>
        <w:rPr>
          <w:rFonts w:ascii="Times New Roman" w:hAnsi="Times New Roman" w:cs="Times New Roman"/>
          <w:sz w:val="22"/>
        </w:rPr>
      </w:pPr>
      <w:r w:rsidRPr="007D3C81">
        <w:rPr>
          <w:rFonts w:ascii="Times New Roman" w:hAnsi="Times New Roman" w:cs="Times New Roman"/>
          <w:sz w:val="22"/>
        </w:rPr>
        <w:tab/>
        <w:t xml:space="preserve">BE IT FURTHER RESOLVED, the </w:t>
      </w:r>
      <w:r w:rsidR="00A0441A">
        <w:rPr>
          <w:rFonts w:ascii="Times New Roman" w:hAnsi="Times New Roman" w:cs="Times New Roman"/>
          <w:sz w:val="22"/>
        </w:rPr>
        <w:t>Agency</w:t>
      </w:r>
      <w:r w:rsidR="00A0441A" w:rsidRPr="007D3C81">
        <w:rPr>
          <w:rFonts w:ascii="Times New Roman" w:hAnsi="Times New Roman" w:cs="Times New Roman"/>
          <w:sz w:val="22"/>
        </w:rPr>
        <w:t xml:space="preserve"> </w:t>
      </w:r>
      <w:r w:rsidRPr="007D3C81">
        <w:rPr>
          <w:rFonts w:ascii="Times New Roman" w:hAnsi="Times New Roman" w:cs="Times New Roman"/>
          <w:sz w:val="22"/>
        </w:rPr>
        <w:t xml:space="preserve">hereby authorizes the Chairperson of the </w:t>
      </w:r>
      <w:r w:rsidR="00A0441A">
        <w:rPr>
          <w:rFonts w:ascii="Times New Roman" w:hAnsi="Times New Roman" w:cs="Times New Roman"/>
          <w:sz w:val="22"/>
        </w:rPr>
        <w:t>Agency</w:t>
      </w:r>
      <w:r w:rsidR="00A0441A" w:rsidRPr="007D3C81">
        <w:rPr>
          <w:rFonts w:ascii="Times New Roman" w:hAnsi="Times New Roman" w:cs="Times New Roman"/>
          <w:sz w:val="22"/>
        </w:rPr>
        <w:t xml:space="preserve"> </w:t>
      </w:r>
      <w:r w:rsidRPr="007D3C81">
        <w:rPr>
          <w:rFonts w:ascii="Times New Roman" w:hAnsi="Times New Roman" w:cs="Times New Roman"/>
          <w:sz w:val="22"/>
        </w:rPr>
        <w:t xml:space="preserve">to take all actions contemplated and required in the Redevelopment Agreement including, without limitation, the issuance of TIF Indebtedness </w:t>
      </w:r>
      <w:r>
        <w:rPr>
          <w:rFonts w:ascii="Times New Roman" w:hAnsi="Times New Roman" w:cs="Times New Roman"/>
          <w:sz w:val="22"/>
        </w:rPr>
        <w:t>authorized pursuant to</w:t>
      </w:r>
      <w:r w:rsidRPr="007D3C81">
        <w:rPr>
          <w:rFonts w:ascii="Times New Roman" w:hAnsi="Times New Roman" w:cs="Times New Roman"/>
          <w:sz w:val="22"/>
        </w:rPr>
        <w:t xml:space="preserve"> the Redevelopment Agreement.  Such TIF Indebtedness shall be repaid solely from the Tax Increment created by the Project and does not represent the general obligation of the </w:t>
      </w:r>
      <w:r w:rsidR="00A0441A">
        <w:rPr>
          <w:rFonts w:ascii="Times New Roman" w:hAnsi="Times New Roman" w:cs="Times New Roman"/>
          <w:sz w:val="22"/>
        </w:rPr>
        <w:t>Agency</w:t>
      </w:r>
      <w:r w:rsidR="00A0441A" w:rsidRPr="007D3C81">
        <w:rPr>
          <w:rFonts w:ascii="Times New Roman" w:hAnsi="Times New Roman" w:cs="Times New Roman"/>
          <w:sz w:val="22"/>
        </w:rPr>
        <w:t xml:space="preserve"> </w:t>
      </w:r>
      <w:r w:rsidRPr="007D3C81">
        <w:rPr>
          <w:rFonts w:ascii="Times New Roman" w:hAnsi="Times New Roman" w:cs="Times New Roman"/>
          <w:sz w:val="22"/>
        </w:rPr>
        <w:t>or the City.</w:t>
      </w:r>
      <w:r w:rsidR="00A0441A">
        <w:rPr>
          <w:rFonts w:ascii="Times New Roman" w:hAnsi="Times New Roman" w:cs="Times New Roman"/>
          <w:sz w:val="22"/>
        </w:rPr>
        <w:t xml:space="preserve">  </w:t>
      </w:r>
    </w:p>
    <w:p w14:paraId="2EE8CF18" w14:textId="21D95A94" w:rsidR="009B4D5B" w:rsidRDefault="009D0C83" w:rsidP="009B4D5B">
      <w:pPr>
        <w:tabs>
          <w:tab w:val="left" w:pos="720"/>
        </w:tabs>
        <w:jc w:val="both"/>
        <w:rPr>
          <w:rFonts w:ascii="Times New Roman" w:hAnsi="Times New Roman" w:cs="Times New Roman"/>
          <w:sz w:val="22"/>
        </w:rPr>
      </w:pPr>
      <w:r w:rsidRPr="007D3C81">
        <w:rPr>
          <w:rFonts w:ascii="Times New Roman" w:hAnsi="Times New Roman" w:cs="Times New Roman"/>
          <w:sz w:val="22"/>
        </w:rPr>
        <w:tab/>
        <w:t>BE IT FURTHER RESOLVED, the foregoing resolutions are subject to and contingent upon the City Council</w:t>
      </w:r>
      <w:r>
        <w:rPr>
          <w:rFonts w:ascii="Times New Roman" w:hAnsi="Times New Roman" w:cs="Times New Roman"/>
          <w:sz w:val="22"/>
        </w:rPr>
        <w:t xml:space="preserve"> of the City of Lexington</w:t>
      </w:r>
      <w:r w:rsidRPr="007D3C81">
        <w:rPr>
          <w:rFonts w:ascii="Times New Roman" w:hAnsi="Times New Roman" w:cs="Times New Roman"/>
          <w:sz w:val="22"/>
        </w:rPr>
        <w:t>’s approval and adoption of the Amendment, and if the City Council does not approve and adopt the Amendment</w:t>
      </w:r>
      <w:r w:rsidR="009B4D5B">
        <w:rPr>
          <w:rFonts w:ascii="Times New Roman" w:hAnsi="Times New Roman" w:cs="Times New Roman"/>
          <w:sz w:val="22"/>
        </w:rPr>
        <w:t>, this Resolution</w:t>
      </w:r>
      <w:r w:rsidRPr="007D3C81">
        <w:rPr>
          <w:rFonts w:ascii="Times New Roman" w:hAnsi="Times New Roman" w:cs="Times New Roman"/>
          <w:sz w:val="22"/>
        </w:rPr>
        <w:t xml:space="preserve"> shall be void and of no effect.</w:t>
      </w:r>
    </w:p>
    <w:p w14:paraId="2A74B735" w14:textId="77777777" w:rsidR="00C64BAA" w:rsidRDefault="00C64BAA" w:rsidP="009B4D5B">
      <w:pPr>
        <w:tabs>
          <w:tab w:val="left" w:pos="720"/>
        </w:tabs>
        <w:jc w:val="both"/>
        <w:rPr>
          <w:rFonts w:ascii="Times New Roman" w:hAnsi="Times New Roman" w:cs="Times New Roman"/>
          <w:sz w:val="22"/>
        </w:rPr>
      </w:pPr>
    </w:p>
    <w:p w14:paraId="68CE41DE" w14:textId="293FF3CD" w:rsidR="00C64BAA" w:rsidRPr="009B4D5B" w:rsidRDefault="009B4D5B" w:rsidP="00C64BAA">
      <w:pPr>
        <w:widowControl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0"/>
        </w:rPr>
      </w:pPr>
      <w:bookmarkStart w:id="0" w:name="_Hlk118878658"/>
      <w:r w:rsidRPr="009B4D5B">
        <w:rPr>
          <w:rFonts w:ascii="Times New Roman" w:eastAsia="Times New Roman" w:hAnsi="Times New Roman" w:cs="Times New Roman"/>
          <w:b/>
          <w:sz w:val="22"/>
          <w:szCs w:val="20"/>
        </w:rPr>
        <w:t>PASSED AND APPROVED</w:t>
      </w:r>
      <w:r w:rsidRPr="009B4D5B">
        <w:rPr>
          <w:rFonts w:ascii="Times New Roman" w:eastAsia="Times New Roman" w:hAnsi="Times New Roman" w:cs="Times New Roman"/>
          <w:sz w:val="22"/>
          <w:szCs w:val="20"/>
        </w:rPr>
        <w:t xml:space="preserve"> this </w:t>
      </w:r>
      <w:r w:rsidR="00AE71E3">
        <w:rPr>
          <w:rFonts w:ascii="Times New Roman" w:eastAsia="Times New Roman" w:hAnsi="Times New Roman" w:cs="Times New Roman"/>
          <w:sz w:val="22"/>
          <w:szCs w:val="20"/>
        </w:rPr>
        <w:t>20</w:t>
      </w:r>
      <w:r w:rsidRPr="009B4D5B">
        <w:rPr>
          <w:rFonts w:ascii="Times New Roman" w:eastAsia="Times New Roman" w:hAnsi="Times New Roman" w:cs="Times New Roman"/>
          <w:sz w:val="22"/>
          <w:szCs w:val="20"/>
          <w:vertAlign w:val="superscript"/>
        </w:rPr>
        <w:t>th</w:t>
      </w:r>
      <w:r w:rsidRPr="009B4D5B">
        <w:rPr>
          <w:rFonts w:ascii="Times New Roman" w:eastAsia="Times New Roman" w:hAnsi="Times New Roman" w:cs="Times New Roman"/>
          <w:sz w:val="22"/>
          <w:szCs w:val="20"/>
        </w:rPr>
        <w:t xml:space="preserve"> day of </w:t>
      </w:r>
      <w:r w:rsidR="006D463B">
        <w:rPr>
          <w:rFonts w:ascii="Times New Roman" w:eastAsia="Times New Roman" w:hAnsi="Times New Roman" w:cs="Times New Roman"/>
          <w:sz w:val="22"/>
          <w:szCs w:val="20"/>
        </w:rPr>
        <w:t>February</w:t>
      </w:r>
      <w:r w:rsidRPr="009B4D5B">
        <w:rPr>
          <w:rFonts w:ascii="Times New Roman" w:eastAsia="Times New Roman" w:hAnsi="Times New Roman" w:cs="Times New Roman"/>
          <w:sz w:val="22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0"/>
        </w:rPr>
        <w:t>2023</w:t>
      </w:r>
      <w:r w:rsidRPr="009B4D5B">
        <w:rPr>
          <w:rFonts w:ascii="Times New Roman" w:eastAsia="Times New Roman" w:hAnsi="Times New Roman" w:cs="Times New Roman"/>
          <w:sz w:val="22"/>
          <w:szCs w:val="20"/>
        </w:rPr>
        <w:t>.</w:t>
      </w:r>
    </w:p>
    <w:bookmarkEnd w:id="0"/>
    <w:p w14:paraId="2FDFDDBB" w14:textId="77777777" w:rsidR="009B4D5B" w:rsidRPr="009B4D5B" w:rsidRDefault="009B4D5B" w:rsidP="009B4D5B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2"/>
          <w:szCs w:val="20"/>
        </w:rPr>
      </w:pPr>
    </w:p>
    <w:p w14:paraId="3A4A0ACD" w14:textId="3E883C97" w:rsidR="009B4D5B" w:rsidRPr="009B4D5B" w:rsidRDefault="009B4D5B" w:rsidP="009B4D5B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2"/>
          <w:szCs w:val="20"/>
        </w:rPr>
      </w:pPr>
      <w:r w:rsidRPr="009B4D5B">
        <w:rPr>
          <w:rFonts w:ascii="Times New Roman" w:eastAsia="Times New Roman" w:hAnsi="Times New Roman" w:cs="Times New Roman"/>
          <w:bCs/>
          <w:sz w:val="22"/>
          <w:szCs w:val="20"/>
        </w:rPr>
        <w:t>COMMUNITY DEVELOPMENT AGENCY O</w:t>
      </w:r>
      <w:r w:rsidR="006D463B">
        <w:rPr>
          <w:rFonts w:ascii="Times New Roman" w:eastAsia="Times New Roman" w:hAnsi="Times New Roman" w:cs="Times New Roman"/>
          <w:bCs/>
          <w:sz w:val="22"/>
          <w:szCs w:val="20"/>
        </w:rPr>
        <w:t>F LEXINGTON</w:t>
      </w:r>
      <w:r w:rsidRPr="009B4D5B">
        <w:rPr>
          <w:rFonts w:ascii="Times New Roman" w:eastAsia="Times New Roman" w:hAnsi="Times New Roman" w:cs="Times New Roman"/>
          <w:bCs/>
          <w:sz w:val="22"/>
          <w:szCs w:val="20"/>
        </w:rPr>
        <w:t>, NEBRASKA</w:t>
      </w:r>
    </w:p>
    <w:p w14:paraId="458D3955" w14:textId="0C69228F" w:rsidR="009B4D5B" w:rsidRDefault="009B4D5B" w:rsidP="009B4D5B">
      <w:pPr>
        <w:widowControl w:val="0"/>
        <w:spacing w:after="0" w:line="232" w:lineRule="auto"/>
        <w:jc w:val="both"/>
        <w:rPr>
          <w:rFonts w:ascii="Times New Roman" w:eastAsia="Times New Roman" w:hAnsi="Times New Roman" w:cs="Times New Roman"/>
          <w:sz w:val="22"/>
          <w:szCs w:val="20"/>
        </w:rPr>
      </w:pPr>
      <w:bookmarkStart w:id="1" w:name="_Hlk118879210"/>
    </w:p>
    <w:p w14:paraId="385F8E9B" w14:textId="77777777" w:rsidR="007134A1" w:rsidRPr="009B4D5B" w:rsidRDefault="007134A1" w:rsidP="009B4D5B">
      <w:pPr>
        <w:widowControl w:val="0"/>
        <w:spacing w:after="0" w:line="232" w:lineRule="auto"/>
        <w:jc w:val="both"/>
        <w:rPr>
          <w:rFonts w:ascii="Times New Roman" w:eastAsia="Times New Roman" w:hAnsi="Times New Roman" w:cs="Times New Roman"/>
          <w:sz w:val="22"/>
          <w:szCs w:val="20"/>
        </w:rPr>
      </w:pPr>
    </w:p>
    <w:p w14:paraId="55DD4A12" w14:textId="77777777" w:rsidR="009B4D5B" w:rsidRPr="009B4D5B" w:rsidRDefault="009B4D5B" w:rsidP="009B4D5B">
      <w:pPr>
        <w:widowControl w:val="0"/>
        <w:tabs>
          <w:tab w:val="left" w:pos="5040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9B4D5B">
        <w:rPr>
          <w:rFonts w:ascii="Times New Roman" w:eastAsia="Times New Roman" w:hAnsi="Times New Roman" w:cs="Times New Roman"/>
          <w:sz w:val="22"/>
          <w:szCs w:val="20"/>
        </w:rPr>
        <w:t>ATTEST:</w:t>
      </w:r>
      <w:r w:rsidRPr="009B4D5B">
        <w:rPr>
          <w:rFonts w:ascii="Times New Roman" w:eastAsia="Times New Roman" w:hAnsi="Times New Roman" w:cs="Times New Roman"/>
          <w:sz w:val="22"/>
          <w:szCs w:val="20"/>
        </w:rPr>
        <w:tab/>
        <w:t>By:  ___________________________________</w:t>
      </w:r>
    </w:p>
    <w:p w14:paraId="256F665D" w14:textId="77777777" w:rsidR="009B4D5B" w:rsidRPr="009B4D5B" w:rsidRDefault="009B4D5B" w:rsidP="009B4D5B">
      <w:pPr>
        <w:widowControl w:val="0"/>
        <w:tabs>
          <w:tab w:val="left" w:pos="5040"/>
          <w:tab w:val="center" w:pos="7290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9B4D5B">
        <w:rPr>
          <w:rFonts w:ascii="Times New Roman" w:eastAsia="Times New Roman" w:hAnsi="Times New Roman" w:cs="Times New Roman"/>
          <w:sz w:val="22"/>
          <w:szCs w:val="20"/>
        </w:rPr>
        <w:tab/>
      </w:r>
      <w:r w:rsidRPr="009B4D5B">
        <w:rPr>
          <w:rFonts w:ascii="Times New Roman" w:eastAsia="Times New Roman" w:hAnsi="Times New Roman" w:cs="Times New Roman"/>
          <w:sz w:val="22"/>
          <w:szCs w:val="20"/>
        </w:rPr>
        <w:tab/>
        <w:t>Chair</w:t>
      </w:r>
    </w:p>
    <w:p w14:paraId="3DB6BEC0" w14:textId="77777777" w:rsidR="009B4D5B" w:rsidRPr="009B4D5B" w:rsidRDefault="009B4D5B" w:rsidP="009B4D5B">
      <w:pPr>
        <w:widowControl w:val="0"/>
        <w:spacing w:after="0" w:line="232" w:lineRule="auto"/>
        <w:jc w:val="both"/>
        <w:rPr>
          <w:rFonts w:ascii="Times New Roman" w:eastAsia="Times New Roman" w:hAnsi="Times New Roman" w:cs="Times New Roman"/>
          <w:sz w:val="22"/>
          <w:szCs w:val="20"/>
        </w:rPr>
      </w:pPr>
    </w:p>
    <w:p w14:paraId="26C091BC" w14:textId="77777777" w:rsidR="009B4D5B" w:rsidRPr="009B4D5B" w:rsidRDefault="009B4D5B" w:rsidP="009B4D5B">
      <w:pPr>
        <w:widowControl w:val="0"/>
        <w:spacing w:after="0" w:line="232" w:lineRule="auto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9B4D5B">
        <w:rPr>
          <w:rFonts w:ascii="Times New Roman" w:eastAsia="Times New Roman" w:hAnsi="Times New Roman" w:cs="Times New Roman"/>
          <w:sz w:val="22"/>
          <w:szCs w:val="20"/>
        </w:rPr>
        <w:t>By: ___________________________________</w:t>
      </w:r>
    </w:p>
    <w:p w14:paraId="44A3A5CC" w14:textId="77777777" w:rsidR="009B4D5B" w:rsidRPr="009B4D5B" w:rsidRDefault="009B4D5B" w:rsidP="009B4D5B">
      <w:pPr>
        <w:widowControl w:val="0"/>
        <w:tabs>
          <w:tab w:val="center" w:pos="2070"/>
          <w:tab w:val="left" w:pos="5040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9B4D5B">
        <w:rPr>
          <w:rFonts w:ascii="Times New Roman" w:eastAsia="Times New Roman" w:hAnsi="Times New Roman" w:cs="Times New Roman"/>
          <w:sz w:val="22"/>
          <w:szCs w:val="20"/>
        </w:rPr>
        <w:tab/>
        <w:t>Secretary</w:t>
      </w:r>
    </w:p>
    <w:bookmarkEnd w:id="1"/>
    <w:p w14:paraId="0820CB10" w14:textId="77777777" w:rsidR="009B4D5B" w:rsidRDefault="009B4D5B" w:rsidP="009B4D5B">
      <w:pPr>
        <w:tabs>
          <w:tab w:val="left" w:pos="720"/>
        </w:tabs>
        <w:jc w:val="both"/>
        <w:rPr>
          <w:rFonts w:ascii="Times New Roman" w:hAnsi="Times New Roman" w:cs="Times New Roman"/>
          <w:sz w:val="22"/>
        </w:rPr>
      </w:pPr>
    </w:p>
    <w:p w14:paraId="6E1BFBC7" w14:textId="58CD5FA3" w:rsidR="007D3C81" w:rsidRPr="007D3C81" w:rsidRDefault="007D3C81" w:rsidP="007134A1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2"/>
        </w:rPr>
      </w:pPr>
    </w:p>
    <w:p w14:paraId="4296F882" w14:textId="77777777" w:rsidR="007D3C81" w:rsidRPr="007D3C81" w:rsidRDefault="007D3C81" w:rsidP="007D3C81">
      <w:pPr>
        <w:tabs>
          <w:tab w:val="right" w:pos="4230"/>
          <w:tab w:val="left" w:pos="5400"/>
          <w:tab w:val="right" w:pos="9360"/>
        </w:tabs>
        <w:spacing w:after="0" w:line="240" w:lineRule="auto"/>
        <w:ind w:right="-47"/>
        <w:jc w:val="both"/>
        <w:rPr>
          <w:rFonts w:ascii="Times New Roman" w:hAnsi="Times New Roman" w:cs="Times New Roman"/>
          <w:sz w:val="22"/>
        </w:rPr>
        <w:sectPr w:rsidR="007D3C81" w:rsidRPr="007D3C81" w:rsidSect="00422E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74D03C" w14:textId="77777777" w:rsidR="00C3077F" w:rsidRPr="00C3077F" w:rsidRDefault="00C3077F" w:rsidP="00C3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C3077F">
        <w:rPr>
          <w:rFonts w:ascii="Times New Roman" w:eastAsia="Times New Roman" w:hAnsi="Times New Roman" w:cs="Times New Roman"/>
          <w:b/>
          <w:bCs/>
          <w:sz w:val="22"/>
        </w:rPr>
        <w:lastRenderedPageBreak/>
        <w:t>EXHIBIT A</w:t>
      </w:r>
    </w:p>
    <w:p w14:paraId="68656589" w14:textId="77777777" w:rsidR="00C3077F" w:rsidRPr="00C3077F" w:rsidRDefault="00C3077F" w:rsidP="00C30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</w:rPr>
      </w:pPr>
      <w:r w:rsidRPr="00C3077F">
        <w:rPr>
          <w:rFonts w:ascii="Times New Roman" w:eastAsia="Times New Roman" w:hAnsi="Times New Roman" w:cs="Times New Roman"/>
          <w:b/>
          <w:bCs/>
          <w:sz w:val="22"/>
        </w:rPr>
        <w:t>REDEVELOPMENT AGREEMENT</w:t>
      </w:r>
    </w:p>
    <w:p w14:paraId="14F52D83" w14:textId="77777777" w:rsidR="00C3077F" w:rsidRPr="00C3077F" w:rsidRDefault="00C3077F" w:rsidP="00C30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</w:rPr>
      </w:pPr>
    </w:p>
    <w:p w14:paraId="1CDFADEB" w14:textId="77777777" w:rsidR="00C3077F" w:rsidRPr="00C3077F" w:rsidRDefault="00C3077F" w:rsidP="00C30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</w:rPr>
      </w:pPr>
    </w:p>
    <w:p w14:paraId="4C1FD41B" w14:textId="77777777" w:rsidR="00C3077F" w:rsidRPr="00C3077F" w:rsidRDefault="00C3077F" w:rsidP="00C30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</w:rPr>
      </w:pPr>
      <w:r w:rsidRPr="00C3077F">
        <w:rPr>
          <w:rFonts w:ascii="Times New Roman" w:eastAsia="Times New Roman" w:hAnsi="Times New Roman" w:cs="Times New Roman"/>
          <w:sz w:val="22"/>
        </w:rPr>
        <w:t>[Attached]</w:t>
      </w:r>
    </w:p>
    <w:p w14:paraId="2E86853D" w14:textId="77777777" w:rsidR="007D3C81" w:rsidRPr="007D3C81" w:rsidRDefault="007D3C81" w:rsidP="007D3C81">
      <w:pPr>
        <w:rPr>
          <w:rFonts w:ascii="Times New Roman" w:hAnsi="Times New Roman" w:cs="Times New Roman"/>
          <w:sz w:val="22"/>
        </w:rPr>
      </w:pPr>
    </w:p>
    <w:p w14:paraId="79B24734" w14:textId="77777777" w:rsidR="007D3C81" w:rsidRPr="007D3C81" w:rsidRDefault="007D3C81" w:rsidP="007D3C81">
      <w:pPr>
        <w:rPr>
          <w:rFonts w:ascii="Times New Roman" w:hAnsi="Times New Roman" w:cs="Times New Roman"/>
          <w:sz w:val="22"/>
        </w:rPr>
      </w:pPr>
    </w:p>
    <w:p w14:paraId="4A65F141" w14:textId="15244FBC" w:rsidR="007D3C81" w:rsidRDefault="007D3C81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2D1396D2" w14:textId="638DC09E" w:rsidR="0086723E" w:rsidRDefault="0086723E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50234E6E" w14:textId="7584B46A" w:rsidR="0086723E" w:rsidRDefault="0086723E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7F0A3A45" w14:textId="466A5B55" w:rsidR="0086723E" w:rsidRDefault="0086723E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793EA5DD" w14:textId="736E1541" w:rsidR="0086723E" w:rsidRDefault="0086723E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6132561F" w14:textId="631ED8AC" w:rsidR="0086723E" w:rsidRDefault="0086723E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316B3087" w14:textId="7831700C" w:rsidR="0086723E" w:rsidRDefault="0086723E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1BA487BB" w14:textId="11F7BEB8" w:rsidR="0086723E" w:rsidRDefault="0086723E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685C4BA5" w14:textId="37CED8A0" w:rsidR="0086723E" w:rsidRDefault="0086723E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15594A3E" w14:textId="1D81F761" w:rsidR="0086723E" w:rsidRDefault="0086723E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1DFC0953" w14:textId="68FE7AC2" w:rsidR="0086723E" w:rsidRDefault="0086723E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05B85ADE" w14:textId="0C82A9D4" w:rsidR="0086723E" w:rsidRDefault="0086723E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0BB9DFD1" w14:textId="74CC186F" w:rsidR="0086723E" w:rsidRDefault="0086723E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54D24D6A" w14:textId="22F0B559" w:rsidR="0086723E" w:rsidRDefault="0086723E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0769E902" w14:textId="051CA4C2" w:rsidR="0086723E" w:rsidRDefault="0086723E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36E94E57" w14:textId="2F6F2B5C" w:rsidR="0086723E" w:rsidRDefault="0086723E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56DF3466" w14:textId="4BEA0DF0" w:rsidR="0086723E" w:rsidRDefault="0086723E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6D2584B4" w14:textId="5360E965" w:rsidR="0086723E" w:rsidRDefault="0086723E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47E6B935" w14:textId="419C72A9" w:rsidR="0086723E" w:rsidRDefault="0086723E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29E799DC" w14:textId="350645F1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4CB61128" w14:textId="7FBD06DE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11BD5C9A" w14:textId="28962D6E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24599241" w14:textId="1B4C916C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63738C7D" w14:textId="62E17059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7D9FF778" w14:textId="7CE5C16F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153AAF7F" w14:textId="076B4B78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3A3AF424" w14:textId="02B4CFBD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6D924426" w14:textId="1F4D5261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745E2548" w14:textId="5AC93763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745EB118" w14:textId="6FBCE7A4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3D0F7D95" w14:textId="1651927A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526D0186" w14:textId="3AE05C27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4C3C2247" w14:textId="39FBDD07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0E5B2A37" w14:textId="5A6F3D32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788B905C" w14:textId="1D2E1A87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0CBC5F53" w14:textId="31A1A20F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20D2E80D" w14:textId="561D02F4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32072861" w14:textId="57A4CDA1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687182C3" w14:textId="65B2548B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0562534F" w14:textId="2822A603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5447904A" w14:textId="5877407F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71F22B44" w14:textId="7272B574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35A816C2" w14:textId="0C7DCE72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5165A735" w14:textId="43CC7425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15908BC2" w14:textId="654E3C8F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057624CD" w14:textId="206E80B3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4A4C1DA8" w14:textId="651A8C92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468FB560" w14:textId="122DF2C7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07C77A0A" w14:textId="0AA17886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6F996A91" w14:textId="6B9A3E39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17521329" w14:textId="42B5C883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52DA2168" w14:textId="15406821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62E76931" w14:textId="62BB6746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4A75C68A" w14:textId="234E7B5E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14DF99D2" w14:textId="611CCA81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2891A010" w14:textId="75B6608C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70A2D9C9" w14:textId="3289E8D5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54A0DB25" w14:textId="77777777" w:rsidR="009D0C83" w:rsidRDefault="009D0C83" w:rsidP="007D3C81">
      <w:pPr>
        <w:spacing w:after="0" w:line="180" w:lineRule="exact"/>
        <w:rPr>
          <w:rFonts w:ascii="Times New Roman" w:hAnsi="Times New Roman" w:cs="Times New Roman"/>
          <w:sz w:val="22"/>
        </w:rPr>
      </w:pPr>
    </w:p>
    <w:p w14:paraId="02289F35" w14:textId="49CD0534" w:rsidR="0086723E" w:rsidRPr="007D3C81" w:rsidRDefault="0086723E" w:rsidP="0086723E">
      <w:pPr>
        <w:spacing w:after="0" w:line="180" w:lineRule="exact"/>
        <w:rPr>
          <w:rFonts w:ascii="Times New Roman" w:hAnsi="Times New Roman" w:cs="Times New Roman"/>
          <w:sz w:val="22"/>
        </w:rPr>
      </w:pPr>
      <w:r>
        <w:rPr>
          <w:rFonts w:ascii="Arial" w:hAnsi="Arial" w:cs="Arial"/>
          <w:sz w:val="16"/>
        </w:rPr>
        <w:fldChar w:fldCharType="begin"/>
      </w:r>
      <w:r>
        <w:rPr>
          <w:rFonts w:ascii="Arial" w:hAnsi="Arial" w:cs="Arial"/>
          <w:sz w:val="16"/>
        </w:rPr>
        <w:instrText xml:space="preserve"> DOCVARIABLE ndGeneratedStamp \* MERGEFORMAT </w:instrText>
      </w:r>
      <w:r>
        <w:rPr>
          <w:rFonts w:ascii="Arial" w:hAnsi="Arial" w:cs="Arial"/>
          <w:sz w:val="16"/>
        </w:rPr>
        <w:fldChar w:fldCharType="separate"/>
      </w:r>
      <w:r w:rsidR="00842077">
        <w:rPr>
          <w:rFonts w:ascii="Arial" w:hAnsi="Arial" w:cs="Arial"/>
          <w:sz w:val="16"/>
        </w:rPr>
        <w:t>4882-4111-6734, v. 2</w:t>
      </w:r>
      <w:r>
        <w:rPr>
          <w:rFonts w:ascii="Arial" w:hAnsi="Arial" w:cs="Arial"/>
          <w:sz w:val="16"/>
        </w:rPr>
        <w:fldChar w:fldCharType="end"/>
      </w:r>
    </w:p>
    <w:sectPr w:rsidR="0086723E" w:rsidRPr="007D3C81" w:rsidSect="00DC63C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D7D6" w14:textId="77777777" w:rsidR="00583A8F" w:rsidRDefault="00583A8F">
      <w:pPr>
        <w:spacing w:after="0" w:line="240" w:lineRule="auto"/>
      </w:pPr>
      <w:r>
        <w:separator/>
      </w:r>
    </w:p>
  </w:endnote>
  <w:endnote w:type="continuationSeparator" w:id="0">
    <w:p w14:paraId="64324D97" w14:textId="77777777" w:rsidR="00583A8F" w:rsidRDefault="0058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A80E" w14:textId="77777777" w:rsidR="0086723E" w:rsidRDefault="00867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916" w14:textId="77777777" w:rsidR="0086723E" w:rsidRDefault="008672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8782" w14:textId="77777777" w:rsidR="0086723E" w:rsidRDefault="0086723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FF35" w14:textId="19B75FED" w:rsidR="00DC63C6" w:rsidRPr="007D3C81" w:rsidRDefault="00DC63C6">
    <w:pPr>
      <w:pStyle w:val="Footer"/>
      <w:jc w:val="center"/>
      <w:rPr>
        <w:rFonts w:ascii="Times New Roman" w:hAnsi="Times New Roman" w:cs="Times New Roman"/>
        <w:sz w:val="22"/>
      </w:rPr>
    </w:pPr>
  </w:p>
  <w:p w14:paraId="143D74D7" w14:textId="77777777" w:rsidR="00DC63C6" w:rsidRDefault="00DC6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D37D" w14:textId="77777777" w:rsidR="00583A8F" w:rsidRDefault="00583A8F">
      <w:pPr>
        <w:spacing w:after="0" w:line="240" w:lineRule="auto"/>
      </w:pPr>
      <w:r>
        <w:separator/>
      </w:r>
    </w:p>
  </w:footnote>
  <w:footnote w:type="continuationSeparator" w:id="0">
    <w:p w14:paraId="7A21D591" w14:textId="77777777" w:rsidR="00583A8F" w:rsidRDefault="0058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4E1E" w14:textId="77777777" w:rsidR="0086723E" w:rsidRDefault="00867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7220" w14:textId="77777777" w:rsidR="0086723E" w:rsidRDefault="008672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636E" w14:textId="77777777" w:rsidR="0086723E" w:rsidRDefault="00867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51CD4"/>
    <w:multiLevelType w:val="hybridMultilevel"/>
    <w:tmpl w:val="6BFE69C2"/>
    <w:lvl w:ilvl="0" w:tplc="9768FE66">
      <w:start w:val="1"/>
      <w:numFmt w:val="upperLetter"/>
      <w:lvlText w:val="%1."/>
      <w:lvlJc w:val="left"/>
      <w:pPr>
        <w:ind w:left="720" w:hanging="360"/>
      </w:pPr>
    </w:lvl>
    <w:lvl w:ilvl="1" w:tplc="4F4C7F04" w:tentative="1">
      <w:start w:val="1"/>
      <w:numFmt w:val="lowerLetter"/>
      <w:lvlText w:val="%2."/>
      <w:lvlJc w:val="left"/>
      <w:pPr>
        <w:ind w:left="1440" w:hanging="360"/>
      </w:pPr>
    </w:lvl>
    <w:lvl w:ilvl="2" w:tplc="3076A478" w:tentative="1">
      <w:start w:val="1"/>
      <w:numFmt w:val="lowerRoman"/>
      <w:lvlText w:val="%3."/>
      <w:lvlJc w:val="right"/>
      <w:pPr>
        <w:ind w:left="2160" w:hanging="180"/>
      </w:pPr>
    </w:lvl>
    <w:lvl w:ilvl="3" w:tplc="1EE2040A" w:tentative="1">
      <w:start w:val="1"/>
      <w:numFmt w:val="decimal"/>
      <w:lvlText w:val="%4."/>
      <w:lvlJc w:val="left"/>
      <w:pPr>
        <w:ind w:left="2880" w:hanging="360"/>
      </w:pPr>
    </w:lvl>
    <w:lvl w:ilvl="4" w:tplc="410E3D84" w:tentative="1">
      <w:start w:val="1"/>
      <w:numFmt w:val="lowerLetter"/>
      <w:lvlText w:val="%5."/>
      <w:lvlJc w:val="left"/>
      <w:pPr>
        <w:ind w:left="3600" w:hanging="360"/>
      </w:pPr>
    </w:lvl>
    <w:lvl w:ilvl="5" w:tplc="3F04C9C0" w:tentative="1">
      <w:start w:val="1"/>
      <w:numFmt w:val="lowerRoman"/>
      <w:lvlText w:val="%6."/>
      <w:lvlJc w:val="right"/>
      <w:pPr>
        <w:ind w:left="4320" w:hanging="180"/>
      </w:pPr>
    </w:lvl>
    <w:lvl w:ilvl="6" w:tplc="711CD3D0" w:tentative="1">
      <w:start w:val="1"/>
      <w:numFmt w:val="decimal"/>
      <w:lvlText w:val="%7."/>
      <w:lvlJc w:val="left"/>
      <w:pPr>
        <w:ind w:left="5040" w:hanging="360"/>
      </w:pPr>
    </w:lvl>
    <w:lvl w:ilvl="7" w:tplc="74C8B570" w:tentative="1">
      <w:start w:val="1"/>
      <w:numFmt w:val="lowerLetter"/>
      <w:lvlText w:val="%8."/>
      <w:lvlJc w:val="left"/>
      <w:pPr>
        <w:ind w:left="5760" w:hanging="360"/>
      </w:pPr>
    </w:lvl>
    <w:lvl w:ilvl="8" w:tplc="00865CC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9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82-4111-6734, v. 2"/>
    <w:docVar w:name="ndGeneratedStampLocation" w:val="LastPage"/>
  </w:docVars>
  <w:rsids>
    <w:rsidRoot w:val="007D3C81"/>
    <w:rsid w:val="00083559"/>
    <w:rsid w:val="00422EF8"/>
    <w:rsid w:val="00491981"/>
    <w:rsid w:val="004E39E3"/>
    <w:rsid w:val="00583A8F"/>
    <w:rsid w:val="00632774"/>
    <w:rsid w:val="00682394"/>
    <w:rsid w:val="006D463B"/>
    <w:rsid w:val="006F28BB"/>
    <w:rsid w:val="007134A1"/>
    <w:rsid w:val="007D3C81"/>
    <w:rsid w:val="0082166D"/>
    <w:rsid w:val="00823F07"/>
    <w:rsid w:val="00840E6C"/>
    <w:rsid w:val="00842077"/>
    <w:rsid w:val="00852367"/>
    <w:rsid w:val="0086723E"/>
    <w:rsid w:val="00867DD5"/>
    <w:rsid w:val="008B6390"/>
    <w:rsid w:val="009B4D5B"/>
    <w:rsid w:val="009D0C83"/>
    <w:rsid w:val="00A0441A"/>
    <w:rsid w:val="00A41937"/>
    <w:rsid w:val="00AC2AF5"/>
    <w:rsid w:val="00AE71E3"/>
    <w:rsid w:val="00BF2273"/>
    <w:rsid w:val="00C3077F"/>
    <w:rsid w:val="00C43607"/>
    <w:rsid w:val="00C64BAA"/>
    <w:rsid w:val="00C707CB"/>
    <w:rsid w:val="00C836B2"/>
    <w:rsid w:val="00D52D65"/>
    <w:rsid w:val="00DC11F5"/>
    <w:rsid w:val="00DC63C6"/>
    <w:rsid w:val="00E1166F"/>
    <w:rsid w:val="00E5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8FA7"/>
  <w15:chartTrackingRefBased/>
  <w15:docId w15:val="{8A3C26E0-69B6-4E11-B401-A79F2A68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C81"/>
    <w:pPr>
      <w:spacing w:after="200" w:line="276" w:lineRule="auto"/>
    </w:pPr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C81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7D3C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C81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Janecek Borer</dc:creator>
  <cp:lastModifiedBy>Alison Janecek Borer</cp:lastModifiedBy>
  <cp:revision>4</cp:revision>
  <dcterms:created xsi:type="dcterms:W3CDTF">2023-02-06T16:37:00Z</dcterms:created>
  <dcterms:modified xsi:type="dcterms:W3CDTF">2023-02-06T16:40:00Z</dcterms:modified>
</cp:coreProperties>
</file>